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3E18CE13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 w:rsidR="004A2074">
        <w:rPr>
          <w:rFonts w:ascii="Verdana" w:hAnsi="Verdana"/>
          <w:snapToGrid w:val="0"/>
        </w:rPr>
        <w:t>Członkiem Izby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43EC8569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>oręczyciel i</w:t>
      </w:r>
      <w:r w:rsidR="004A2074">
        <w:rPr>
          <w:rFonts w:ascii="Verdana" w:hAnsi="Verdana"/>
        </w:rPr>
        <w:t xml:space="preserve"> Członek Izby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0A98350E" w14:textId="1F26F0B8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</w:t>
      </w:r>
      <w:r w:rsidR="004A2074">
        <w:rPr>
          <w:rFonts w:ascii="Verdana" w:hAnsi="Verdana"/>
        </w:rPr>
        <w:t xml:space="preserve"> Członek Izby</w:t>
      </w:r>
      <w:r w:rsidRPr="005C3033">
        <w:rPr>
          <w:rFonts w:ascii="Verdana" w:hAnsi="Verdana"/>
        </w:rPr>
        <w:t>;</w:t>
      </w:r>
    </w:p>
    <w:p w14:paraId="0C381176" w14:textId="267834E2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4A2074">
        <w:rPr>
          <w:rFonts w:ascii="Verdana" w:hAnsi="Verdana"/>
        </w:rPr>
        <w:t>Członek Izby</w:t>
      </w:r>
      <w:r w:rsidRPr="005C3033">
        <w:rPr>
          <w:rFonts w:ascii="Verdana" w:hAnsi="Verdana"/>
        </w:rPr>
        <w:t xml:space="preserve"> działa</w:t>
      </w:r>
      <w:r w:rsidR="004A2074">
        <w:rPr>
          <w:rFonts w:ascii="Verdana" w:hAnsi="Verdana"/>
        </w:rPr>
        <w:t>jąc</w:t>
      </w:r>
      <w:r w:rsidRPr="005C3033">
        <w:rPr>
          <w:rFonts w:ascii="Verdana" w:hAnsi="Verdana"/>
        </w:rPr>
        <w:t xml:space="preserve"> na zlecenie Poręczyciela zawiera </w:t>
      </w:r>
      <w:r w:rsidR="004A2074">
        <w:rPr>
          <w:rFonts w:ascii="Verdana" w:hAnsi="Verdana"/>
        </w:rPr>
        <w:t xml:space="preserve">na jego rzecz </w:t>
      </w:r>
      <w:r w:rsidRPr="005C3033">
        <w:rPr>
          <w:rFonts w:ascii="Verdana" w:hAnsi="Verdana"/>
        </w:rPr>
        <w:t>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7D0A035D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4A2074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 zobowiązani są do ustanowienia zabezpieczenia dla realizowanych przez te podmioty transakcji i uczestniczenia w systemie gwarantowania rozliczeń („System”); </w:t>
      </w:r>
    </w:p>
    <w:p w14:paraId="24980541" w14:textId="4F76537E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4A2074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096DEF0E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 xml:space="preserve">Zarząd IRGiT akceptuje poręczenie zawarte w niniejszej Umowie jako zabezpieczenie składane przez </w:t>
      </w:r>
      <w:r w:rsidR="004A2074">
        <w:rPr>
          <w:rFonts w:ascii="Verdana" w:hAnsi="Verdana"/>
        </w:rPr>
        <w:t>Członka Izby</w:t>
      </w:r>
      <w:r w:rsidRPr="005C3033">
        <w:rPr>
          <w:rFonts w:ascii="Verdana" w:hAnsi="Verdana"/>
        </w:rPr>
        <w:t xml:space="preserve">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59789D3D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06EFABA9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4CF0FF20" w:rsidR="00DE584C" w:rsidRPr="002B75A8" w:rsidRDefault="00465401" w:rsidP="004D436A">
      <w:pPr>
        <w:spacing w:before="120" w:after="120" w:line="276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4A2074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 xml:space="preserve">z tytułu rozliczeń transakcji zawieranych przez </w:t>
      </w:r>
      <w:r w:rsidR="004A2074">
        <w:rPr>
          <w:rFonts w:ascii="Verdana" w:hAnsi="Verdana"/>
        </w:rPr>
        <w:t>Członka Izby</w:t>
      </w:r>
      <w:r w:rsidR="008F1E6A" w:rsidRPr="002B75A8">
        <w:rPr>
          <w:rFonts w:ascii="Verdana" w:hAnsi="Verdana"/>
        </w:rPr>
        <w:t xml:space="preserve">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161E3370" w:rsidR="00465401" w:rsidRPr="002B75A8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4A2074"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5FD9E66F" w:rsidR="0056404B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4A2074">
        <w:rPr>
          <w:rFonts w:ascii="Verdana" w:hAnsi="Verdana"/>
        </w:rPr>
        <w:t>Członka Izby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4A2074">
        <w:rPr>
          <w:rFonts w:ascii="Verdana" w:hAnsi="Verdana"/>
        </w:rPr>
        <w:t>Członka Izby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4A2074">
        <w:rPr>
          <w:rFonts w:ascii="Verdana" w:hAnsi="Verdana"/>
        </w:rPr>
        <w:t>Członka Izby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4D436A">
      <w:pPr>
        <w:spacing w:before="120" w:after="120" w:line="276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4F245A1C" w:rsidR="0022367B" w:rsidRPr="00970516" w:rsidRDefault="0022367B" w:rsidP="004D436A">
      <w:pPr>
        <w:pStyle w:val="Akapitzlist"/>
        <w:numPr>
          <w:ilvl w:val="0"/>
          <w:numId w:val="23"/>
        </w:numPr>
        <w:spacing w:before="120" w:after="120" w:line="276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</w:t>
      </w:r>
      <w:r w:rsidR="004A2074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</w:t>
      </w:r>
      <w:r w:rsidR="004A2074">
        <w:rPr>
          <w:rFonts w:ascii="Verdana" w:hAnsi="Verdana"/>
        </w:rPr>
        <w:t>Członek Izby</w:t>
      </w:r>
      <w:r w:rsidRPr="00970516">
        <w:rPr>
          <w:rFonts w:ascii="Verdana" w:hAnsi="Verdana"/>
        </w:rPr>
        <w:t xml:space="preserve"> powiadomi IRGiT o braku możliwości ich spłaty z przyczyn dotyczących Poręczyciela.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5016D70C" w:rsidR="0022367B" w:rsidRDefault="004D2A65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</w:t>
      </w:r>
      <w:r w:rsidR="004A2074">
        <w:rPr>
          <w:rFonts w:ascii="Verdana" w:hAnsi="Verdana"/>
        </w:rPr>
        <w:t>Członka Izby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>Przez dzień otrzymania powiadomienia, o którym mowa w zdaniu poprzednim, rozumie się dzień doręczenia w sposób umożliwiający Poręczycielowi zapoznanie się z jego treścią, przy czym w przypadku wysłania 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lastRenderedPageBreak/>
        <w:t>IRGiT niezwłocznie po zaistnieniu okoliczności określonych w ust. 1, powiadomi Poręczyciela o wysokości zobowiązania</w:t>
      </w:r>
      <w:bookmarkStart w:id="8" w:name="_Hlk5867816"/>
      <w:r w:rsidRPr="00E674CA">
        <w:rPr>
          <w:rFonts w:ascii="Verdana" w:hAnsi="Verdana"/>
        </w:rPr>
        <w:t>, o którym mowa w § 1</w:t>
      </w:r>
      <w:bookmarkEnd w:id="8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72F94012" w14:textId="2FE59B08" w:rsidR="00833E5A" w:rsidRPr="00CA190B" w:rsidRDefault="00833E5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 w:rsidRPr="00CA190B">
        <w:rPr>
          <w:rFonts w:ascii="Verdana" w:hAnsi="Verdana"/>
        </w:rPr>
        <w:t>Dla zabezpieczenia zobowiązań Poręczyciela, Poręczyciel zawrze z IRGIT umowę prze</w:t>
      </w:r>
      <w:r>
        <w:rPr>
          <w:rFonts w:ascii="Verdana" w:hAnsi="Verdana"/>
        </w:rPr>
        <w:t>niesienia</w:t>
      </w:r>
      <w:r w:rsidRPr="00CA190B">
        <w:rPr>
          <w:rFonts w:ascii="Verdana" w:hAnsi="Verdana"/>
        </w:rPr>
        <w:t xml:space="preserve"> na zabezpieczenie</w:t>
      </w:r>
      <w:r w:rsidR="00A154D2">
        <w:rPr>
          <w:rFonts w:ascii="Verdana" w:hAnsi="Verdana"/>
        </w:rPr>
        <w:t xml:space="preserve"> </w:t>
      </w:r>
      <w:r w:rsidR="00A154D2" w:rsidRPr="00A154D2">
        <w:rPr>
          <w:rFonts w:ascii="Verdana" w:hAnsi="Verdana"/>
        </w:rPr>
        <w:t>uprawnień do emisji CO2</w:t>
      </w:r>
      <w:r w:rsidR="00A154D2">
        <w:rPr>
          <w:rFonts w:ascii="Verdana" w:hAnsi="Verdana"/>
        </w:rPr>
        <w:t xml:space="preserve"> </w:t>
      </w:r>
      <w:r w:rsidR="00A154D2" w:rsidRPr="00A154D2">
        <w:rPr>
          <w:rFonts w:ascii="Verdana" w:hAnsi="Verdana"/>
        </w:rPr>
        <w:t>w rozumieniu Szczegółowych Zasad Rozliczeń</w:t>
      </w:r>
      <w:r w:rsidRPr="00CA190B">
        <w:rPr>
          <w:rFonts w:ascii="Verdana" w:hAnsi="Verdana"/>
        </w:rPr>
        <w:t>, których wartość</w:t>
      </w:r>
      <w:r>
        <w:rPr>
          <w:rFonts w:ascii="Verdana" w:hAnsi="Verdana"/>
        </w:rPr>
        <w:t xml:space="preserve"> (do wysokości kwoty poręczenia)</w:t>
      </w:r>
      <w:r w:rsidRPr="00CA190B">
        <w:rPr>
          <w:rFonts w:ascii="Verdana" w:hAnsi="Verdana"/>
        </w:rPr>
        <w:t xml:space="preserve"> łącznie z wysokością złożonych zabezpieczeń w formie pieniężnej lub innej akceptowanej przez IRGiT formie niepieniężnej, będzie stanowić całkowitą wartość wniesionych zabezpieczeń z tytułu rozliczeń transakcji zawieranych przez </w:t>
      </w:r>
      <w:r w:rsidR="000229BE">
        <w:rPr>
          <w:rFonts w:ascii="Verdana" w:hAnsi="Verdana"/>
        </w:rPr>
        <w:t>Członka Izby</w:t>
      </w:r>
      <w:r w:rsidRPr="00CA190B">
        <w:rPr>
          <w:rFonts w:ascii="Verdana" w:hAnsi="Verdana"/>
        </w:rPr>
        <w:t xml:space="preserve"> na zlecenie Poręczyciela</w:t>
      </w:r>
      <w:r>
        <w:rPr>
          <w:rFonts w:ascii="Verdana" w:hAnsi="Verdana"/>
        </w:rPr>
        <w:t xml:space="preserve"> </w:t>
      </w:r>
      <w:r w:rsidRPr="00E659EB">
        <w:rPr>
          <w:rFonts w:ascii="Verdana" w:hAnsi="Verdana"/>
        </w:rPr>
        <w:t>lub w ich wyniku</w:t>
      </w:r>
      <w:r w:rsidRPr="00CA190B">
        <w:rPr>
          <w:rFonts w:ascii="Verdana" w:hAnsi="Verdana"/>
        </w:rPr>
        <w:t xml:space="preserve">, ustalaną zgodnie z postanowieniami Szczegółowych Zasad Rozliczeń oraz Regulaminu GIR. </w:t>
      </w:r>
    </w:p>
    <w:p w14:paraId="0C48E3DA" w14:textId="1119BBD0" w:rsidR="00E674CA" w:rsidRPr="00833E5A" w:rsidRDefault="00833E5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zobowiązany jest do przekazania </w:t>
      </w:r>
      <w:r w:rsidR="000229BE">
        <w:rPr>
          <w:rFonts w:ascii="Verdana" w:hAnsi="Verdana"/>
        </w:rPr>
        <w:t>Członkowi Izby</w:t>
      </w:r>
      <w:r>
        <w:rPr>
          <w:rFonts w:ascii="Verdana" w:hAnsi="Verdana"/>
        </w:rPr>
        <w:t xml:space="preserve"> kopii umowy podpisanej zgodnie z ust. 4.</w:t>
      </w:r>
    </w:p>
    <w:p w14:paraId="0A5842C9" w14:textId="77777777" w:rsidR="00E674CA" w:rsidRPr="00970516" w:rsidRDefault="00E674CA" w:rsidP="004D436A">
      <w:pPr>
        <w:pStyle w:val="Akapitzlist"/>
        <w:spacing w:line="276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§4</w:t>
      </w:r>
    </w:p>
    <w:p w14:paraId="56678F30" w14:textId="76AD7253" w:rsidR="00465401" w:rsidRPr="002B75A8" w:rsidRDefault="00465401" w:rsidP="004D436A">
      <w:pPr>
        <w:numPr>
          <w:ilvl w:val="0"/>
          <w:numId w:val="16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</w:t>
      </w:r>
      <w:r w:rsidR="00B45BFE">
        <w:rPr>
          <w:rFonts w:ascii="Verdana" w:hAnsi="Verdana"/>
        </w:rPr>
        <w:t xml:space="preserve">niniejszym </w:t>
      </w:r>
      <w:r w:rsidRPr="002B75A8">
        <w:rPr>
          <w:rFonts w:ascii="Verdana" w:hAnsi="Verdana"/>
        </w:rPr>
        <w:t xml:space="preserve">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9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9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4D436A">
      <w:pPr>
        <w:numPr>
          <w:ilvl w:val="0"/>
          <w:numId w:val="16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>braku powiadomienia w terminie wskazanym w zdaniu poprzednim, doręczenie korespondencji na dotychczasowy adres będzie uznawane za skuteczne.</w:t>
      </w:r>
    </w:p>
    <w:p w14:paraId="6D6DC304" w14:textId="77777777" w:rsidR="00EA6801" w:rsidRDefault="00EA6801" w:rsidP="004D436A">
      <w:pPr>
        <w:spacing w:before="120" w:after="12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77777777" w:rsidR="00151190" w:rsidRPr="00151190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EFDED05" w14:textId="77777777" w:rsidR="00151190" w:rsidRPr="00151190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4681A617" w:rsidR="00920D52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4D436A">
      <w:pPr>
        <w:spacing w:before="120" w:after="120" w:line="276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2E9791CA" w:rsidR="00465401" w:rsidRPr="002B75A8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</w:t>
      </w:r>
      <w:r w:rsidR="00B45BFE">
        <w:rPr>
          <w:rFonts w:ascii="Verdana" w:hAnsi="Verdana"/>
        </w:rPr>
        <w:t xml:space="preserve"> pod rygorem nieważności,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 xml:space="preserve">za wyjątkiem zmian wskazanych do kontaktu </w:t>
      </w:r>
      <w:r w:rsidR="00B45BFE">
        <w:rPr>
          <w:rFonts w:ascii="Verdana" w:hAnsi="Verdana"/>
        </w:rPr>
        <w:t>osób lub</w:t>
      </w:r>
      <w:r w:rsidR="00C878B5" w:rsidRPr="00C878B5">
        <w:rPr>
          <w:rFonts w:ascii="Verdana" w:hAnsi="Verdana"/>
        </w:rPr>
        <w:t> adres</w:t>
      </w:r>
      <w:r w:rsidR="00B45BFE">
        <w:rPr>
          <w:rFonts w:ascii="Verdana" w:hAnsi="Verdana"/>
        </w:rPr>
        <w:t>ów</w:t>
      </w:r>
      <w:r w:rsidR="00C878B5" w:rsidRPr="00C878B5">
        <w:rPr>
          <w:rFonts w:ascii="Verdana" w:hAnsi="Verdana"/>
        </w:rPr>
        <w:t xml:space="preserve"> poczty elektronicznej, które będą wymagały jedynie oświadczenia Strony,</w:t>
      </w:r>
      <w:r w:rsidR="00B45BFE">
        <w:rPr>
          <w:rFonts w:ascii="Verdana" w:hAnsi="Verdana"/>
        </w:rPr>
        <w:t xml:space="preserve"> której ta zmiana dotyczy,</w:t>
      </w:r>
      <w:r w:rsidR="00C878B5" w:rsidRPr="00C878B5">
        <w:rPr>
          <w:rFonts w:ascii="Verdana" w:hAnsi="Verdana"/>
        </w:rPr>
        <w:t xml:space="preserve">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0" w:name="_Hlk514151708"/>
    </w:p>
    <w:p w14:paraId="5074C86A" w14:textId="534CC8B7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4D436A">
      <w:pPr>
        <w:spacing w:line="276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75C2019A" w:rsidR="00465401" w:rsidRDefault="00DF7FB4" w:rsidP="004D436A">
      <w:pPr>
        <w:spacing w:line="276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0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</w:t>
      </w:r>
      <w:r w:rsidR="000229BE">
        <w:rPr>
          <w:rFonts w:ascii="Verdana" w:hAnsi="Verdana"/>
          <w:b/>
        </w:rPr>
        <w:t>Członek Izby</w:t>
      </w:r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CDEF0E2" w14:textId="2EC4678F" w:rsidR="004D436A" w:rsidRDefault="004D436A" w:rsidP="00945B8F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FC5A11B" w14:textId="1BC25F94" w:rsidR="000229BE" w:rsidRDefault="000229BE" w:rsidP="00945B8F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AD97148" w14:textId="52DB99B1" w:rsidR="000229BE" w:rsidRDefault="000229BE" w:rsidP="00945B8F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DA40087" w14:textId="77777777" w:rsidR="000229BE" w:rsidRDefault="000229BE" w:rsidP="00945B8F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7778B5AF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6B367985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r w:rsidRPr="000229BE">
        <w:rPr>
          <w:rFonts w:ascii="Verdana" w:hAnsi="Verdana"/>
        </w:rPr>
        <w:t>22 341 99 01</w:t>
      </w:r>
      <w:r w:rsidRPr="00E674CA">
        <w:rPr>
          <w:rFonts w:ascii="Verdana" w:hAnsi="Verdana"/>
        </w:rPr>
        <w:t xml:space="preserve">, </w:t>
      </w:r>
      <w:hyperlink r:id="rId8" w:history="1">
        <w:r w:rsidRPr="00E674CA">
          <w:rPr>
            <w:rStyle w:val="Hipercze"/>
            <w:rFonts w:ascii="Verdana" w:hAnsi="Verdana"/>
          </w:rPr>
          <w:t>irgit@ir</w:t>
        </w:r>
        <w:bookmarkStart w:id="11" w:name="_GoBack"/>
        <w:bookmarkEnd w:id="11"/>
        <w:r w:rsidRPr="00E674CA">
          <w:rPr>
            <w:rStyle w:val="Hipercze"/>
            <w:rFonts w:ascii="Verdana" w:hAnsi="Verdana"/>
          </w:rPr>
          <w:t>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5EDE" w14:textId="77777777" w:rsidR="00682F14" w:rsidRDefault="00682F14" w:rsidP="00DF7FB4">
      <w:r>
        <w:separator/>
      </w:r>
    </w:p>
  </w:endnote>
  <w:endnote w:type="continuationSeparator" w:id="0">
    <w:p w14:paraId="3FCFC2B1" w14:textId="77777777" w:rsidR="00682F14" w:rsidRDefault="00682F1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31625"/>
      <w:docPartObj>
        <w:docPartGallery w:val="Page Numbers (Bottom of Page)"/>
        <w:docPartUnique/>
      </w:docPartObj>
    </w:sdtPr>
    <w:sdtEndPr/>
    <w:sdtContent>
      <w:p w14:paraId="0BB97315" w14:textId="3648B4F2" w:rsidR="00B45BFE" w:rsidRDefault="00B45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6BD5" w14:textId="77777777" w:rsidR="00682F14" w:rsidRDefault="00682F14" w:rsidP="00DF7FB4">
      <w:r>
        <w:separator/>
      </w:r>
    </w:p>
  </w:footnote>
  <w:footnote w:type="continuationSeparator" w:id="0">
    <w:p w14:paraId="5369EB2E" w14:textId="77777777" w:rsidR="00682F14" w:rsidRDefault="00682F1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29BE"/>
    <w:rsid w:val="0002429B"/>
    <w:rsid w:val="00065071"/>
    <w:rsid w:val="000703F3"/>
    <w:rsid w:val="000816E0"/>
    <w:rsid w:val="0008286A"/>
    <w:rsid w:val="00084A52"/>
    <w:rsid w:val="00086948"/>
    <w:rsid w:val="00092E0F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43349"/>
    <w:rsid w:val="00452634"/>
    <w:rsid w:val="004626C1"/>
    <w:rsid w:val="00465401"/>
    <w:rsid w:val="0046556D"/>
    <w:rsid w:val="00474350"/>
    <w:rsid w:val="00483681"/>
    <w:rsid w:val="004A2074"/>
    <w:rsid w:val="004A2EE5"/>
    <w:rsid w:val="004C1E18"/>
    <w:rsid w:val="004C6DFA"/>
    <w:rsid w:val="004D2A65"/>
    <w:rsid w:val="004D436A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82F14"/>
    <w:rsid w:val="006A1F8F"/>
    <w:rsid w:val="006B4CDB"/>
    <w:rsid w:val="006D1750"/>
    <w:rsid w:val="006D5418"/>
    <w:rsid w:val="006D636C"/>
    <w:rsid w:val="00704884"/>
    <w:rsid w:val="00720412"/>
    <w:rsid w:val="007303CB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3E5A"/>
    <w:rsid w:val="00835AEA"/>
    <w:rsid w:val="00863B27"/>
    <w:rsid w:val="008744E5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154D2"/>
    <w:rsid w:val="00A22898"/>
    <w:rsid w:val="00A275A8"/>
    <w:rsid w:val="00A30D80"/>
    <w:rsid w:val="00A419D8"/>
    <w:rsid w:val="00A62609"/>
    <w:rsid w:val="00A73DF9"/>
    <w:rsid w:val="00A84460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45BFE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8121C"/>
    <w:rsid w:val="00C82980"/>
    <w:rsid w:val="00C878B5"/>
    <w:rsid w:val="00C950FD"/>
    <w:rsid w:val="00CA1353"/>
    <w:rsid w:val="00CB18D2"/>
    <w:rsid w:val="00CC1D26"/>
    <w:rsid w:val="00CC4A7D"/>
    <w:rsid w:val="00CD44F7"/>
    <w:rsid w:val="00CD4FA9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git@irgit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1651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5</cp:revision>
  <cp:lastPrinted>2013-11-13T09:19:00Z</cp:lastPrinted>
  <dcterms:created xsi:type="dcterms:W3CDTF">2020-11-04T15:13:00Z</dcterms:created>
  <dcterms:modified xsi:type="dcterms:W3CDTF">2021-05-27T14:14:00Z</dcterms:modified>
</cp:coreProperties>
</file>